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Heading 1" w:hAnsi="Heading 1" w:eastAsia="Heading 1" w:cs="Heading 1"/>
          <w:sz w:val="32"/>
          <w:szCs w:val="32"/>
          <w:b w:val="1"/>
          <w:bCs w:val="1"/>
        </w:rPr>
        <w:t xml:space="preserve">			CÓDIGO DE CONDUTA</w:t>
      </w:r>
    </w:p>
    <w:p>
      <w:r>
        <w:br w:type="page"/>
      </w:r>
    </w:p>
    <w:p>
      <w:pPr/>
      <w:r>
        <w:rPr>
          <w:rFonts w:ascii="Heading 2" w:hAnsi="Heading 2" w:eastAsia="Heading 2" w:cs="Heading 2"/>
          <w:sz w:val="28"/>
          <w:szCs w:val="28"/>
          <w:b w:val="1"/>
          <w:bCs w:val="1"/>
        </w:rPr>
        <w:t xml:space="preserve">			MENSAGEM DO NOSSO CEO E FOUNDER</w:t>
      </w:r>
    </w:p>
    <w:p>
      <w:r>
        <w:br w:type="page"/>
      </w:r>
    </w:p>
    <w:p>
      <w:pPr>
        <w:jc w:val="both"/>
        <w:spacing w:before="0" w:after="360" w:line="360" w:lineRule="auto"/>
      </w:pP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b w:val="1"/>
          <w:bCs w:val="1"/>
        </w:rPr>
        <w:t xml:space="preserve">Um grande abraço,</w:t>
      </w:r>
    </w:p>
    <w:p>
      <w:pPr>
        <w:jc w:val="both"/>
        <w:spacing w:before="0" w:after="360" w:line="360" w:lineRule="auto"/>
      </w:pPr>
      <w:r>
        <w:rPr>
          <w:sz w:val="24"/>
          <w:szCs w:val="24"/>
        </w:rPr>
        <w:t xml:space="preserve">			</w:t>
      </w:r>
      <w:r>
        <w:rPr>
          <w:sz w:val="24"/>
          <w:szCs w:val="24"/>
          <w:b w:val="1"/>
          <w:bCs w:val="1"/>
        </w:rPr>
        <w:t xml:space="preserve">Rafael Christiansen</w:t>
      </w:r>
    </w:p>
    <w:p>
      <w:pPr/>
      <w:r>
        <w:rPr>
          <w:rFonts w:ascii="Heading 1" w:hAnsi="Heading 1" w:eastAsia="Heading 1" w:cs="Heading 1"/>
          <w:sz w:val="32"/>
          <w:szCs w:val="32"/>
          <w:b w:val="1"/>
          <w:bCs w:val="1"/>
        </w:rPr>
        <w:t xml:space="preserve">			MISSãO VISãO E VALORES</w:t>
      </w:r>
    </w:p>
    <w:p>
      <w:r>
        <w:br w:type="page"/>
      </w:r>
    </w:p>
    <w:p>
      <w:pPr/>
      <w:r>
        <w:rPr>
          <w:rFonts w:ascii="Heading 2" w:hAnsi="Heading 2" w:eastAsia="Heading 2" w:cs="Heading 2"/>
          <w:sz w:val="28"/>
          <w:szCs w:val="28"/>
          <w:b w:val="1"/>
          <w:bCs w:val="1"/>
        </w:rPr>
        <w:t xml:space="preserve">			MISSãO</w:t>
      </w:r>
    </w:p>
    <w:p>
      <w:r>
        <w:br w:type="page"/>
      </w:r>
    </w:p>
    <w:p>
      <w:pPr/>
      <w:r>
        <w:rPr>
          <w:rFonts w:ascii="Heading 2" w:hAnsi="Heading 2" w:eastAsia="Heading 2" w:cs="Heading 2"/>
          <w:sz w:val="28"/>
          <w:szCs w:val="28"/>
          <w:b w:val="1"/>
          <w:bCs w:val="1"/>
        </w:rPr>
        <w:t xml:space="preserve">			VISãO</w:t>
      </w:r>
    </w:p>
    <w:p>
      <w:r>
        <w:br w:type="page"/>
      </w:r>
    </w:p>
    <w:p>
      <w:pPr/>
      <w:r>
        <w:rPr>
          <w:rFonts w:ascii="Heading 2" w:hAnsi="Heading 2" w:eastAsia="Heading 2" w:cs="Heading 2"/>
          <w:sz w:val="28"/>
          <w:szCs w:val="28"/>
          <w:b w:val="1"/>
          <w:bCs w:val="1"/>
        </w:rPr>
        <w:t xml:space="preserve">			VALORES</w:t>
      </w:r>
    </w:p>
    <w:p>
      <w:r>
        <w:br w:type="page"/>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Heading 1" w:hAnsi="Heading 1" w:eastAsia="Heading 1" w:cs="Heading 1"/>
          <w:sz w:val="32"/>
          <w:szCs w:val="32"/>
          <w:b w:val="1"/>
          <w:bCs w:val="1"/>
        </w:rPr>
        <w:t xml:space="preserve">			MEIO AMBIENTE DE TRABALHO SEGURO E SAUDáVEL</w:t>
      </w:r>
    </w:p>
    <w:p>
      <w:r>
        <w:br w:type="page"/>
      </w:r>
    </w:p>
    <w:p>
      <w:pPr/>
      <w:r>
        <w:rPr>
          <w:rFonts w:ascii="Heading 2" w:hAnsi="Heading 2" w:eastAsia="Heading 2" w:cs="Heading 2"/>
          <w:sz w:val="28"/>
          <w:szCs w:val="28"/>
          <w:b w:val="1"/>
          <w:bCs w:val="1"/>
        </w:rPr>
        <w:t xml:space="preserve">			TRABALHO DECENTE</w:t>
      </w:r>
    </w:p>
    <w:p>
      <w:r>
        <w:br w:type="page"/>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r>
        <w:rPr>
          <w:rFonts w:ascii="Heading 2" w:hAnsi="Heading 2" w:eastAsia="Heading 2" w:cs="Heading 2"/>
          <w:sz w:val="28"/>
          <w:szCs w:val="28"/>
          <w:b w:val="1"/>
          <w:bCs w:val="1"/>
        </w:rPr>
        <w:t xml:space="preserve">			SUBSTâNCIAS ILíCITAS / ÁLCOOL</w:t>
      </w:r>
    </w:p>
    <w:p>
      <w:r>
        <w:br w:type="page"/>
      </w:r>
    </w:p>
    <w:p>
      <w:pPr/>
      <w:r>
        <w:rPr>
          <w:rFonts w:ascii="Heading 2" w:hAnsi="Heading 2" w:eastAsia="Heading 2" w:cs="Heading 2"/>
          <w:sz w:val="28"/>
          <w:szCs w:val="28"/>
          <w:b w:val="1"/>
          <w:bCs w:val="1"/>
        </w:rPr>
        <w:t xml:space="preserve">			PORTE DE ARMAS DE FOGO E BRANCA</w:t>
      </w:r>
    </w:p>
    <w:p>
      <w:r>
        <w:br w:type="page"/>
      </w:r>
    </w:p>
    <w:p>
      <w:pPr/>
      <w:r>
        <w:rPr>
          <w:rFonts w:ascii="Heading 2" w:hAnsi="Heading 2" w:eastAsia="Heading 2" w:cs="Heading 2"/>
          <w:sz w:val="28"/>
          <w:szCs w:val="28"/>
          <w:b w:val="1"/>
          <w:bCs w:val="1"/>
        </w:rPr>
        <w:t xml:space="preserve">			ASSéDIO MORAL E SEXUAL</w:t>
      </w:r>
    </w:p>
    <w:p>
      <w:r>
        <w:br w:type="page"/>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r>
        <w:rPr>
          <w:rFonts w:ascii="Heading 1" w:hAnsi="Heading 1" w:eastAsia="Heading 1" w:cs="Heading 1"/>
          <w:sz w:val="32"/>
          <w:szCs w:val="32"/>
          <w:b w:val="1"/>
          <w:bCs w:val="1"/>
        </w:rPr>
        <w:t xml:space="preserve">			DIVERSIDADE, INCLUSãO E RESPEITO</w:t>
      </w:r>
    </w:p>
    <w:p>
      <w:r>
        <w:br w:type="page"/>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Heading 1" w:hAnsi="Heading 1" w:eastAsia="Heading 1" w:cs="Heading 1"/>
          <w:sz w:val="32"/>
          <w:szCs w:val="32"/>
          <w:b w:val="1"/>
          <w:bCs w:val="1"/>
        </w:rPr>
        <w:t xml:space="preserve">			SAúDE FíSICA E MENTAL</w:t>
      </w:r>
    </w:p>
    <w:p>
      <w:r>
        <w:br w:type="page"/>
      </w:r>
    </w:p>
    <w:p>
      <w:pPr/>
      <w:r>
        <w:rPr>
          <w:rFonts w:ascii="Heading 2" w:hAnsi="Heading 2" w:eastAsia="Heading 2" w:cs="Heading 2"/>
          <w:sz w:val="28"/>
          <w:szCs w:val="28"/>
          <w:b w:val="1"/>
          <w:bCs w:val="1"/>
        </w:rPr>
        <w:t xml:space="preserve">			EQUILíBRIO ENTRE VIDA PESSOAL E PROFISSIONAL</w:t>
      </w:r>
    </w:p>
    <w:p>
      <w:r>
        <w:br w:type="page"/>
      </w:r>
    </w:p>
    <w:p>
      <w:pPr/>
      <w:r>
        <w:rPr>
          <w:rFonts w:ascii="Heading 2" w:hAnsi="Heading 2" w:eastAsia="Heading 2" w:cs="Heading 2"/>
          <w:sz w:val="28"/>
          <w:szCs w:val="28"/>
          <w:b w:val="1"/>
          <w:bCs w:val="1"/>
        </w:rPr>
        <w:t xml:space="preserve">			AUTOCUIDADO E HáBITOS SAUDáVEIS</w:t>
      </w:r>
    </w:p>
    <w:p>
      <w:r>
        <w:br w:type="page"/>
      </w:r>
    </w:p>
    <w:p>
      <w:pPr/>
      <w:r>
        <w:rPr>
          <w:rFonts w:ascii="Heading 2" w:hAnsi="Heading 2" w:eastAsia="Heading 2" w:cs="Heading 2"/>
          <w:sz w:val="28"/>
          <w:szCs w:val="28"/>
          <w:b w:val="1"/>
          <w:bCs w:val="1"/>
        </w:rPr>
        <w:t xml:space="preserve">			SAúDE MENTAL COMO PRIORIDADE</w:t>
      </w:r>
    </w:p>
    <w:p>
      <w:r>
        <w:br w:type="page"/>
      </w:r>
    </w:p>
    <w:p>
      <w:pPr/>
      <w:r>
        <w:rPr>
          <w:rFonts w:ascii="Heading 2" w:hAnsi="Heading 2" w:eastAsia="Heading 2" w:cs="Heading 2"/>
          <w:sz w:val="28"/>
          <w:szCs w:val="28"/>
          <w:b w:val="1"/>
          <w:bCs w:val="1"/>
        </w:rPr>
        <w:t xml:space="preserve">			AMBIENTE SEGURO E RESPEITOSO</w:t>
      </w:r>
    </w:p>
    <w:p>
      <w:r>
        <w:br w:type="page"/>
      </w:r>
    </w:p>
    <w:p>
      <w:pPr/>
      <w:r>
        <w:rPr>
          <w:rFonts w:ascii="Heading 2" w:hAnsi="Heading 2" w:eastAsia="Heading 2" w:cs="Heading 2"/>
          <w:sz w:val="28"/>
          <w:szCs w:val="28"/>
          <w:b w:val="1"/>
          <w:bCs w:val="1"/>
        </w:rPr>
        <w:t xml:space="preserve">			RESPONSABILIDADE COMPARTILHADA</w:t>
      </w:r>
    </w:p>
    <w:p>
      <w:r>
        <w:br w:type="page"/>
      </w:r>
    </w:p>
    <w:p>
      <w:pPr/>
      <w:r>
        <w:rPr>
          <w:rFonts w:ascii="Heading 1" w:hAnsi="Heading 1" w:eastAsia="Heading 1" w:cs="Heading 1"/>
          <w:sz w:val="32"/>
          <w:szCs w:val="32"/>
          <w:b w:val="1"/>
          <w:bCs w:val="1"/>
        </w:rPr>
        <w:t xml:space="preserve">			PREVENÇÃO À CORRUPÇÃO, FRAUDE E SUBORNO</w:t>
      </w:r>
    </w:p>
    <w:p>
      <w:r>
        <w:br w:type="page"/>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é o abuso de poder ou de função com o objetivo de obter vantagem pessoal ou institucional indevida.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é todo ato enganoso, de má-fé ou manipulação deliberada de informações com o objetivo de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ou aceitar qualquer coisa de valor com a finalidade de influenciar decisões ou obter vantagens indevidas.</w:t>
      </w:r>
    </w:p>
    <w:p>
      <w:pPr>
        <w:jc w:val="both"/>
        <w:spacing w:before="0" w:after="360" w:line="360" w:lineRule="auto"/>
      </w:pPr>
      <w:r>
        <w:rPr>
          <w:sz w:val="24"/>
          <w:szCs w:val="24"/>
        </w:rPr>
        <w:t xml:space="preserve">			</w:t>
      </w:r>
      <w:r>
        <w:rPr>
          <w:sz w:val="24"/>
          <w:szCs w:val="24"/>
        </w:rPr>
        <w:t xml:space="preserve">É expressamente proibido oferecer ou aceitar itens que possam configurar tentativa de influência indevida.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intermediários para atos ilícitos;</w:t>
      </w:r>
    </w:p>
    <w:p>
      <w:pPr>
        <w:jc w:val="both"/>
        <w:spacing w:before="0" w:after="360" w:line="360" w:lineRule="auto"/>
      </w:pPr>
      <w:r>
        <w:rPr>
          <w:sz w:val="24"/>
          <w:szCs w:val="24"/>
        </w:rPr>
        <w:t xml:space="preserve">			</w:t>
      </w:r>
      <w:r>
        <w:rPr>
          <w:sz w:val="24"/>
          <w:szCs w:val="24"/>
        </w:rPr>
        <w:t xml:space="preserve">* doações indevidas para obtenção de vantagens.</w:t>
      </w:r>
    </w:p>
    <w:p>
      <w:pPr>
        <w:jc w:val="both"/>
        <w:spacing w:before="0" w:after="360" w:line="360" w:lineRule="auto"/>
      </w:pPr>
      <w:r>
        <w:rPr>
          <w:sz w:val="24"/>
          <w:szCs w:val="24"/>
        </w:rPr>
        <w:t xml:space="preserve">Toda e qualquer interação com agentes públicos deve respeitar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mesmo sem conhecimento direto. Assim, todos os envolvidos em nome da B.Side devem cumprir integralmente esta política.</w:t>
      </w:r>
    </w:p>
    <w:p>
      <w:pPr>
        <w:jc w:val="both"/>
        <w:spacing w:before="0" w:after="360" w:line="360" w:lineRule="auto"/>
      </w:pPr>
      <w:r>
        <w:rPr>
          <w:sz w:val="24"/>
          <w:szCs w:val="24"/>
        </w:rPr>
        <w:t xml:space="preserve">Situações suspeitas devem ser comunicadas ao canal de denúncia. Violações poderão ensejar sanções administrativas, cíveis e criminais.</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2025-12-06T00:34:50-03:00</dcterms:created>
  <dcterms:modified xsi:type="dcterms:W3CDTF">2025-12-06T00:34:50-03:00</dcterms:modified>
</cp:coreProperties>
</file>

<file path=docProps/custom.xml><?xml version="1.0" encoding="utf-8"?>
<Properties xmlns="http://schemas.openxmlformats.org/officeDocument/2006/custom-properties" xmlns:vt="http://schemas.openxmlformats.org/officeDocument/2006/docPropsVTypes"/>
</file>