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r>
        <w:rPr>
          <w:rFonts w:ascii="Times New Roman" w:hAnsi="Times New Roman" w:eastAsia="Times New Roman" w:cs="Times New Roman"/>
          <w:sz w:val="28"/>
          <w:szCs w:val="28"/>
          <w:b w:val="1"/>
          <w:bCs w:val="1"/>
        </w:rPr>
        <w:t xml:space="preserve">			MENSAGEM DO NOSSO CEO E FOUNDER</w:t>
      </w:r>
    </w:p>
    <w:p>
      <w:r>
        <w:br w:type="page"/>
      </w:r>
    </w:p>
    <w:p>
      <w:pPr>
        <w:jc w:val="both"/>
        <w:spacing w:before="0" w:after="360" w:line="360" w:lineRule="auto"/>
      </w:pPr>
      <w:r>
        <w:rPr>
          <w:sz w:val="24"/>
          <w:szCs w:val="24"/>
        </w:rPr>
        <w:t xml:space="preserve">Para manter a nossa empresa unida e seguirmos a transparência devida com todos os nossos relacionamentos, é fundamental que sejamos guiados por um código de conduta claro e consistente, pois para alcançar nossos objetivos, aderimos sempre aos mais altos padrões de integridade e cumprimos com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as decisões que tomamos, das mais corriqueiras às mais importantes. Essas diretrizes se aplicam a todos os públicos de interesse da B.Side Investimentos, ou seja, colaboradores, fornecedores, prestadores de serviços e todos aqueles com os quais nos relacionamos, sejam clientes, concorrentes, Governo ou imprensa.</w:t>
      </w:r>
    </w:p>
    <w:p>
      <w:pPr>
        <w:jc w:val="both"/>
        <w:spacing w:before="0" w:after="360" w:line="360" w:lineRule="auto"/>
      </w:pPr>
      <w:r>
        <w:rPr>
          <w:sz w:val="24"/>
          <w:szCs w:val="24"/>
        </w:rPr>
        <w:t xml:space="preserve">			</w:t>
      </w:r>
      <w:r>
        <w:rPr>
          <w:sz w:val="24"/>
          <w:szCs w:val="24"/>
        </w:rPr>
        <w:t xml:space="preserve">É responsabilidade de todos os parceiros, clientes, prestadores de serviços, colaboradores, sócios e associados ler com cuidado e seguir este Código de Conduta.</w:t>
      </w:r>
    </w:p>
    <w:p>
      <w:pPr>
        <w:jc w:val="both"/>
        <w:spacing w:before="0" w:after="360" w:line="360" w:lineRule="auto"/>
      </w:pPr>
      <w:r>
        <w:rPr>
          <w:sz w:val="24"/>
          <w:szCs w:val="24"/>
        </w:rPr>
        <w:t xml:space="preserve">			</w:t>
      </w:r>
      <w:r>
        <w:rPr>
          <w:sz w:val="24"/>
          <w:szCs w:val="24"/>
        </w:rPr>
        <w:t xml:space="preserve">Conto com todos para que nosso relacionamento seja o mais próspero e longevo.</w:t>
      </w:r>
    </w:p>
    <w:p>
      <w:pPr>
        <w:jc w:val="both"/>
        <w:spacing w:before="0" w:after="360" w:line="360" w:lineRule="auto"/>
      </w:pPr>
      <w:r>
        <w:rPr>
          <w:sz w:val="24"/>
          <w:szCs w:val="24"/>
        </w:rPr>
        <w:t xml:space="preserve">			</w:t>
      </w:r>
      <w:r>
        <w:rPr>
          <w:sz w:val="24"/>
          <w:szCs w:val="24"/>
          <w:b w:val="1"/>
          <w:bCs w:val="1"/>
        </w:rPr>
        <w:t xml:space="preserve">Um grande abraço,</w:t>
      </w:r>
    </w:p>
    <w:p>
      <w:pPr>
        <w:jc w:val="both"/>
        <w:spacing w:before="0" w:after="360" w:line="360" w:lineRule="auto"/>
      </w:pPr>
      <w:r>
        <w:rPr>
          <w:sz w:val="24"/>
          <w:szCs w:val="24"/>
        </w:rPr>
        <w:t xml:space="preserve">			</w:t>
      </w:r>
      <w:r>
        <w:rPr>
          <w:sz w:val="24"/>
          <w:szCs w:val="24"/>
          <w:b w:val="1"/>
          <w:bCs w:val="1"/>
        </w:rPr>
        <w:t xml:space="preserve">Rafael Christiansen</w:t>
      </w:r>
    </w:p>
    <w:p>
      <w:pPr/>
      <w:r>
        <w:rPr>
          <w:rFonts w:ascii="Times New Roman" w:hAnsi="Times New Roman" w:eastAsia="Times New Roman" w:cs="Times New Roman"/>
          <w:sz w:val="32"/>
          <w:szCs w:val="32"/>
          <w:b w:val="1"/>
          <w:bCs w:val="1"/>
        </w:rPr>
        <w:t xml:space="preserve">			MISSÃO VISÃO E VALORES</w:t>
      </w:r>
    </w:p>
    <w:p>
      <w:r>
        <w:br w:type="page"/>
      </w:r>
    </w:p>
    <w:p>
      <w:pPr/>
      <w:r>
        <w:rPr>
          <w:rFonts w:ascii="Times New Roman" w:hAnsi="Times New Roman" w:eastAsia="Times New Roman" w:cs="Times New Roman"/>
          <w:sz w:val="28"/>
          <w:szCs w:val="28"/>
          <w:b w:val="1"/>
          <w:bCs w:val="1"/>
        </w:rPr>
        <w:t xml:space="preserve">			MISSÃO</w:t>
      </w:r>
    </w:p>
    <w:p>
      <w:r>
        <w:br w:type="page"/>
      </w:r>
    </w:p>
    <w:p>
      <w:pPr/>
      <w:r>
        <w:rPr>
          <w:rFonts w:ascii="Times New Roman" w:hAnsi="Times New Roman" w:eastAsia="Times New Roman" w:cs="Times New Roman"/>
          <w:sz w:val="28"/>
          <w:szCs w:val="28"/>
          <w:b w:val="1"/>
          <w:bCs w:val="1"/>
        </w:rPr>
        <w:t xml:space="preserve">			VISÃO</w:t>
      </w:r>
    </w:p>
    <w:p>
      <w:r>
        <w:br w:type="page"/>
      </w:r>
    </w:p>
    <w:p>
      <w:pPr/>
      <w:r>
        <w:rPr>
          <w:rFonts w:ascii="Times New Roman" w:hAnsi="Times New Roman" w:eastAsia="Times New Roman" w:cs="Times New Roman"/>
          <w:sz w:val="28"/>
          <w:szCs w:val="28"/>
          <w:b w:val="1"/>
          <w:bCs w:val="1"/>
        </w:rPr>
        <w:t xml:space="preserve">			VALORES</w:t>
      </w:r>
    </w:p>
    <w:p>
      <w:r>
        <w:br w:type="page"/>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constantemente a melhoria contínua,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32"/>
          <w:szCs w:val="32"/>
          <w:b w:val="1"/>
          <w:bCs w:val="1"/>
        </w:rPr>
        <w:t xml:space="preserve">			MEIO AMBIENTE DE TRABALHO SEGURO E SAUDÁVEL</w:t>
      </w:r>
    </w:p>
    <w:p>
      <w:r>
        <w:br w:type="page"/>
      </w:r>
    </w:p>
    <w:p>
      <w:pPr/>
      <w:r>
        <w:rPr>
          <w:rFonts w:ascii="Times New Roman" w:hAnsi="Times New Roman" w:eastAsia="Times New Roman" w:cs="Times New Roman"/>
          <w:sz w:val="28"/>
          <w:szCs w:val="28"/>
          <w:b w:val="1"/>
          <w:bCs w:val="1"/>
        </w:rPr>
        <w:t xml:space="preserve">			TRABALHO DECENTE</w:t>
      </w:r>
    </w:p>
    <w:p>
      <w:r>
        <w:br w:type="page"/>
      </w:r>
    </w:p>
    <w:p>
      <w:pPr>
        <w:jc w:val="both"/>
        <w:spacing w:before="0" w:after="360" w:line="360" w:lineRule="auto"/>
      </w:pPr>
      <w:r>
        <w:rPr>
          <w:sz w:val="24"/>
          <w:szCs w:val="24"/>
        </w:rPr>
        <w:t xml:space="preserve">			</w:t>
      </w:r>
      <w:r>
        <w:rPr>
          <w:sz w:val="24"/>
          <w:szCs w:val="24"/>
        </w:rPr>
        <w:t xml:space="preserve">Esperamos que todas as empresas com as quais nos relacionamos observem, no mínimo, as garantias legais referentes a remuneração justa, benefícios adequados, pausas durante a jornada e condições de trabalho que assegurem liberdade e respeito.</w:t>
      </w:r>
    </w:p>
    <w:p>
      <w:pPr>
        <w:jc w:val="both"/>
        <w:spacing w:before="0" w:after="360" w:line="360" w:lineRule="auto"/>
      </w:pPr>
      <w:r>
        <w:rPr>
          <w:sz w:val="24"/>
          <w:szCs w:val="24"/>
        </w:rPr>
        <w:t xml:space="preserve">			</w:t>
      </w:r>
      <w:r>
        <w:rPr>
          <w:sz w:val="24"/>
          <w:szCs w:val="24"/>
        </w:rPr>
        <w:t xml:space="preserve">Como medida preventiva, conduziremos diligência prévia antes de qualquer contratação, incluindo consultas ao Cadastro de Empregadores que tenham submetido trabalhadores a condições análogas à de escravidão, análise de passivos trabalhistas relevantes e autuações perante o Ministério Público do Trabalho.</w:t>
      </w:r>
    </w:p>
    <w:p>
      <w:pPr>
        <w:jc w:val="both"/>
        <w:spacing w:before="0" w:after="360" w:line="360" w:lineRule="auto"/>
      </w:pPr>
      <w:r>
        <w:rPr>
          <w:sz w:val="24"/>
          <w:szCs w:val="24"/>
        </w:rPr>
        <w:t xml:space="preserve">			</w:t>
      </w:r>
      <w:r>
        <w:rPr>
          <w:sz w:val="24"/>
          <w:szCs w:val="24"/>
        </w:rPr>
        <w:t xml:space="preserve">A identificação de qualquer indício de trabalho infantil, forçado, em regime degradante ou em desacordo com normas básicas de saúde e segurança resultará na imediata rescisão contratual, por justa causa.</w:t>
      </w:r>
    </w:p>
    <w:p>
      <w:pPr/>
      <w:r>
        <w:rPr>
          <w:rFonts w:ascii="Times New Roman" w:hAnsi="Times New Roman" w:eastAsia="Times New Roman" w:cs="Times New Roman"/>
          <w:sz w:val="28"/>
          <w:szCs w:val="28"/>
          <w:b w:val="1"/>
          <w:bCs w:val="1"/>
        </w:rPr>
        <w:t xml:space="preserve">			SUBSTÂNCIAS ILÍCITAS / ÁLCOOL</w:t>
      </w:r>
    </w:p>
    <w:p>
      <w:r>
        <w:br w:type="page"/>
      </w:r>
    </w:p>
    <w:p>
      <w:pPr/>
      <w:r>
        <w:rPr>
          <w:rFonts w:ascii="Times New Roman" w:hAnsi="Times New Roman" w:eastAsia="Times New Roman" w:cs="Times New Roman"/>
          <w:sz w:val="28"/>
          <w:szCs w:val="28"/>
          <w:b w:val="1"/>
          <w:bCs w:val="1"/>
        </w:rPr>
        <w:t xml:space="preserve">			PORTE DE ARMAS DE FOGO E BRANCA</w:t>
      </w:r>
    </w:p>
    <w:p>
      <w:r>
        <w:br w:type="page"/>
      </w:r>
    </w:p>
    <w:p>
      <w:pPr/>
      <w:r>
        <w:rPr>
          <w:rFonts w:ascii="Times New Roman" w:hAnsi="Times New Roman" w:eastAsia="Times New Roman" w:cs="Times New Roman"/>
          <w:sz w:val="28"/>
          <w:szCs w:val="28"/>
          <w:b w:val="1"/>
          <w:bCs w:val="1"/>
        </w:rPr>
        <w:t xml:space="preserve">			ASSÉDIO MORAL E SEXUAL</w:t>
      </w:r>
    </w:p>
    <w:p>
      <w:r>
        <w:br w:type="page"/>
      </w:r>
    </w:p>
    <w:p>
      <w:pPr>
        <w:jc w:val="both"/>
        <w:spacing w:before="0" w:after="360" w:line="360" w:lineRule="auto"/>
      </w:pPr>
      <w:r>
        <w:rPr>
          <w:sz w:val="24"/>
          <w:szCs w:val="24"/>
        </w:rPr>
        <w:t xml:space="preserve">			</w:t>
      </w:r>
      <w:r>
        <w:rPr>
          <w:sz w:val="24"/>
          <w:szCs w:val="24"/>
        </w:rPr>
        <w:t xml:space="preserve">Apesar de amplamente discutidos, os conceitos de assédio ainda geram dúvidas. Por isso, esclarecemos abaixo as definições que adotamos:</w:t>
      </w:r>
    </w:p>
    <w:p>
      <w:pPr>
        <w:jc w:val="both"/>
        <w:spacing w:before="0" w:after="360" w:line="360" w:lineRule="auto"/>
      </w:pPr>
      <w:r>
        <w:rPr>
          <w:sz w:val="24"/>
          <w:szCs w:val="24"/>
          <w:b w:val="1"/>
          <w:bCs w:val="1"/>
        </w:rPr>
        <w:t xml:space="preserve">Assédio moral:</w:t>
      </w:r>
      <w:r>
        <w:rPr>
          <w:sz w:val="24"/>
          <w:szCs w:val="24"/>
        </w:rPr>
        <w:t xml:space="preserve"> refere-se a condutas que expõem uma pessoa, de forma repetitiva e prolongada, a situações humilhantes, hostis ou constrangedoras no ambiente de trabalho. Trata-se de uma prática que compromete a dignidade, afeta a integridade emocional e prejudica a saúde e a produtividade da vítima.</w:t>
      </w:r>
    </w:p>
    <w:p>
      <w:pPr>
        <w:jc w:val="both"/>
        <w:spacing w:before="0" w:after="360" w:line="360" w:lineRule="auto"/>
      </w:pPr>
      <w:r>
        <w:rPr>
          <w:sz w:val="24"/>
          <w:szCs w:val="24"/>
        </w:rPr>
        <w:t xml:space="preserve">			</w:t>
      </w:r>
      <w:r>
        <w:rPr>
          <w:sz w:val="24"/>
          <w:szCs w:val="24"/>
          <w:b w:val="1"/>
          <w:bCs w:val="1"/>
        </w:rPr>
        <w:t xml:space="preserve">Assédio sexual:</w:t>
      </w:r>
      <w:r>
        <w:rPr>
          <w:sz w:val="24"/>
          <w:szCs w:val="24"/>
        </w:rPr>
        <w:t xml:space="preserve"> será tratado com a mesma seriedade, reconhecendo-se, inclusive, suas implicações legais e criminais. Ambas as formas de assédio, uma vez identificadas, ensejarão apuração rigorosa e responsabilização compatível com a gravidade do ato.</w:t>
      </w:r>
    </w:p>
    <w:p>
      <w:pPr/>
      <w:r>
        <w:rPr>
          <w:rFonts w:ascii="Times New Roman" w:hAnsi="Times New Roman" w:eastAsia="Times New Roman" w:cs="Times New Roman"/>
          <w:sz w:val="32"/>
          <w:szCs w:val="32"/>
          <w:b w:val="1"/>
          <w:bCs w:val="1"/>
        </w:rPr>
        <w:t xml:space="preserve">			DIVERSIDADE, INCLUSÃO E RESPEITO</w:t>
      </w:r>
    </w:p>
    <w:p>
      <w:r>
        <w:br w:type="page"/>
      </w:r>
    </w:p>
    <w:p>
      <w:pPr>
        <w:jc w:val="both"/>
        <w:spacing w:before="0" w:after="360" w:line="360" w:lineRule="auto"/>
      </w:pPr>
      <w:r>
        <w:rPr>
          <w:sz w:val="24"/>
          <w:szCs w:val="24"/>
        </w:rPr>
        <w:t xml:space="preserve">			</w:t>
      </w:r>
      <w:r>
        <w:rPr>
          <w:sz w:val="24"/>
          <w:szCs w:val="24"/>
        </w:rPr>
        <w:t xml:space="preserve">Repudiamos, em todas as nossas relações — com fornecedores, clientes, colaboradores, subcontratados e demais parceiros — qualquer forma de discriminação.</w:t>
      </w:r>
    </w:p>
    <w:p>
      <w:pPr>
        <w:jc w:val="both"/>
        <w:spacing w:before="0" w:after="360" w:line="360" w:lineRule="auto"/>
      </w:pPr>
      <w:r>
        <w:rPr>
          <w:sz w:val="24"/>
          <w:szCs w:val="24"/>
        </w:rPr>
        <w:t xml:space="preserve">			</w:t>
      </w:r>
      <w:r>
        <w:rPr>
          <w:sz w:val="24"/>
          <w:szCs w:val="24"/>
        </w:rPr>
        <w:t xml:space="preserve">Defendemos que uma empresa responsável deve agir em harmonia com todas as pessoas e com a sociedade, promovendo relações pautadas na empatia, no respeito e na valorização das diferentes culturas. Por isso, temos o compromisso de eliminar qualquer forma de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em qualquer situação. Assim, não será tolerado que qualquer sócio, colaborador, consultor independente, fornecedor ou cliente atue de forma discriminatória ou promova qualquer tipo de ameaça, exclusão ou constrangimento em nossas instalações ou relações profissionais.</w:t>
      </w:r>
    </w:p>
    <w:p>
      <w:pPr/>
      <w:r>
        <w:rPr>
          <w:rFonts w:ascii="Times New Roman" w:hAnsi="Times New Roman" w:eastAsia="Times New Roman" w:cs="Times New Roman"/>
          <w:sz w:val="32"/>
          <w:szCs w:val="32"/>
          <w:b w:val="1"/>
          <w:bCs w:val="1"/>
        </w:rPr>
        <w:t xml:space="preserve">			SAÚDE FÍSICA E MENTAL</w:t>
      </w:r>
    </w:p>
    <w:p>
      <w:r>
        <w:br w:type="page"/>
      </w:r>
    </w:p>
    <w:p>
      <w:pPr/>
      <w:r>
        <w:rPr>
          <w:rFonts w:ascii="Times New Roman" w:hAnsi="Times New Roman" w:eastAsia="Times New Roman" w:cs="Times New Roman"/>
          <w:sz w:val="28"/>
          <w:szCs w:val="28"/>
          <w:b w:val="1"/>
          <w:bCs w:val="1"/>
        </w:rPr>
        <w:t xml:space="preserve">			EQUILÍBRIO ENTRE VIDA PESSOAL E PROFISSIONAL</w:t>
      </w:r>
    </w:p>
    <w:p>
      <w:r>
        <w:br w:type="page"/>
      </w:r>
    </w:p>
    <w:p>
      <w:pPr/>
      <w:r>
        <w:rPr>
          <w:rFonts w:ascii="Times New Roman" w:hAnsi="Times New Roman" w:eastAsia="Times New Roman" w:cs="Times New Roman"/>
          <w:sz w:val="28"/>
          <w:szCs w:val="28"/>
          <w:b w:val="1"/>
          <w:bCs w:val="1"/>
        </w:rPr>
        <w:t xml:space="preserve">			AUTOCUIDADO E HÁBITOS SAUDÁVEIS</w:t>
      </w:r>
    </w:p>
    <w:p>
      <w:r>
        <w:br w:type="page"/>
      </w:r>
    </w:p>
    <w:p>
      <w:pPr/>
      <w:r>
        <w:rPr>
          <w:rFonts w:ascii="Times New Roman" w:hAnsi="Times New Roman" w:eastAsia="Times New Roman" w:cs="Times New Roman"/>
          <w:sz w:val="28"/>
          <w:szCs w:val="28"/>
          <w:b w:val="1"/>
          <w:bCs w:val="1"/>
        </w:rPr>
        <w:t xml:space="preserve">			SAÚDE MENTAL COMO PRIORIDADE</w:t>
      </w:r>
    </w:p>
    <w:p>
      <w:r>
        <w:br w:type="page"/>
      </w:r>
    </w:p>
    <w:p>
      <w:pPr/>
      <w:r>
        <w:rPr>
          <w:rFonts w:ascii="Times New Roman" w:hAnsi="Times New Roman" w:eastAsia="Times New Roman" w:cs="Times New Roman"/>
          <w:sz w:val="28"/>
          <w:szCs w:val="28"/>
          <w:b w:val="1"/>
          <w:bCs w:val="1"/>
        </w:rPr>
        <w:t xml:space="preserve">			AMBIENTE SEGURO E RESPEITOSO</w:t>
      </w:r>
    </w:p>
    <w:p>
      <w:r>
        <w:br w:type="page"/>
      </w:r>
    </w:p>
    <w:p>
      <w:pPr/>
      <w:r>
        <w:rPr>
          <w:rFonts w:ascii="Times New Roman" w:hAnsi="Times New Roman" w:eastAsia="Times New Roman" w:cs="Times New Roman"/>
          <w:sz w:val="28"/>
          <w:szCs w:val="28"/>
          <w:b w:val="1"/>
          <w:bCs w:val="1"/>
        </w:rPr>
        <w:t xml:space="preserve">			RESPONSABILIDADE COMPARTILHADA</w:t>
      </w:r>
    </w:p>
    <w:p>
      <w:r>
        <w:br w:type="page"/>
      </w:r>
    </w:p>
    <w:p>
      <w:pPr/>
      <w:r>
        <w:rPr>
          <w:rFonts w:ascii="Times New Roman" w:hAnsi="Times New Roman" w:eastAsia="Times New Roman" w:cs="Times New Roman"/>
          <w:sz w:val="32"/>
          <w:szCs w:val="32"/>
          <w:b w:val="1"/>
          <w:bCs w:val="1"/>
        </w:rPr>
        <w:t xml:space="preserve">			PREVENÇÃO À CORRUPÇÃO, FRAUDE E SUBORNO</w:t>
      </w:r>
    </w:p>
    <w:p>
      <w:r>
        <w:br w:type="page"/>
      </w:r>
    </w:p>
    <w:p>
      <w:pPr>
        <w:jc w:val="both"/>
        <w:spacing w:before="0" w:after="360" w:line="360" w:lineRule="auto"/>
      </w:pPr>
      <w:r>
        <w:rPr>
          <w:sz w:val="24"/>
          <w:szCs w:val="24"/>
        </w:rPr>
        <w:t xml:space="preserve">			</w:t>
      </w:r>
      <w:r>
        <w:rPr>
          <w:sz w:val="24"/>
          <w:szCs w:val="24"/>
        </w:rPr>
        <w:t xml:space="preserve">Para um melhor entendimento, adotamos as seguintes definições:</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é o abuso de poder ou de função com o objetivo de obter vantagem pessoal ou institucional indevida.</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é todo ato enganoso, de má-fé ou manipulação deliberada de informações com o objetivo de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consiste em oferecer ou aceitar qualquer coisa de valor com a finalidade de influenciar decisões ou obter vantagens indevidas.</w:t>
      </w:r>
    </w:p>
    <w:p>
      <w:pPr>
        <w:jc w:val="both"/>
        <w:spacing w:before="0" w:after="360" w:line="360" w:lineRule="auto"/>
      </w:pPr>
      <w:r>
        <w:rPr>
          <w:sz w:val="24"/>
          <w:szCs w:val="24"/>
        </w:rPr>
        <w:t xml:space="preserve">			</w:t>
      </w:r>
      <w:r>
        <w:rPr>
          <w:sz w:val="24"/>
          <w:szCs w:val="24"/>
        </w:rPr>
        <w:t xml:space="preserve">É expressamente proibido oferecer ou aceitar itens que possam configurar tentativa de influência indevida. Isso inclui práticas como:</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contratos fictícios ou superfaturados;</w:t>
      </w:r>
    </w:p>
    <w:p>
      <w:pPr>
        <w:jc w:val="both"/>
        <w:spacing w:before="0" w:after="360" w:line="360" w:lineRule="auto"/>
      </w:pPr>
      <w:r>
        <w:rPr>
          <w:sz w:val="24"/>
          <w:szCs w:val="24"/>
        </w:rPr>
        <w:t xml:space="preserve">			</w:t>
      </w:r>
      <w:r>
        <w:rPr>
          <w:sz w:val="24"/>
          <w:szCs w:val="24"/>
        </w:rPr>
        <w:t xml:space="preserve">* uso de intermediários para atos ilícitos;</w:t>
      </w:r>
    </w:p>
    <w:p>
      <w:pPr>
        <w:jc w:val="both"/>
        <w:spacing w:before="0" w:after="360" w:line="360" w:lineRule="auto"/>
      </w:pPr>
      <w:r>
        <w:rPr>
          <w:sz w:val="24"/>
          <w:szCs w:val="24"/>
        </w:rPr>
        <w:t xml:space="preserve">			</w:t>
      </w:r>
      <w:r>
        <w:rPr>
          <w:sz w:val="24"/>
          <w:szCs w:val="24"/>
        </w:rPr>
        <w:t xml:space="preserve">* doações indevidas para obtenção de vantagens.</w:t>
      </w:r>
    </w:p>
    <w:p>
      <w:pPr>
        <w:jc w:val="both"/>
        <w:spacing w:before="0" w:after="360" w:line="360" w:lineRule="auto"/>
      </w:pPr>
      <w:r>
        <w:rPr>
          <w:sz w:val="24"/>
          <w:szCs w:val="24"/>
        </w:rPr>
        <w:t xml:space="preserve">Toda e qualquer interação com agentes públicos deve respeitar os princípios constitucionais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Nos termos da Lei Anticorrupção, a empresa pode ser responsabilizada objetivamente por atos lesivos cometidos em seu interesse, mesmo sem conhecimento direto. Assim, todos os envolvidos em nome da B.Side devem cumprir integralmente esta política.</w:t>
      </w:r>
    </w:p>
    <w:p>
      <w:pPr>
        <w:jc w:val="both"/>
        <w:spacing w:before="0" w:after="360" w:line="360" w:lineRule="auto"/>
      </w:pPr>
      <w:r>
        <w:rPr>
          <w:sz w:val="24"/>
          <w:szCs w:val="24"/>
        </w:rPr>
        <w:t xml:space="preserve">Situações suspeitas devem ser comunicadas ao canal de denúncia. Violações poderão ensejar sanções administrativas, cíveis e criminais.</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2026-08-03T04:29:49-03:00</dcterms:created>
  <dcterms:modified xsi:type="dcterms:W3CDTF">2026-08-03T04:29:49-03:00</dcterms:modified>
</cp:coreProperties>
</file>

<file path=docProps/custom.xml><?xml version="1.0" encoding="utf-8"?>
<Properties xmlns="http://schemas.openxmlformats.org/officeDocument/2006/custom-properties" xmlns:vt="http://schemas.openxmlformats.org/officeDocument/2006/docPropsVTypes"/>
</file>