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MENSAGEM DO NOSSO CEO E FOUNDER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A B.Side Investimentos nasceu da insatisfação com as práticas dos grandes bancos, que frequentemente priorizam seus próprios interesses em detrimento dos interesses dos clientes. Utilizando a plataforma de um banco consolidado — o BTG — e somando à expertise de uma equipe de private banking de excelência, estruturamos uma operação simplificada e eficiente de gestão de patrimônio. Nosso propósito não é apenas colocar o cliente no centro das decisões, mas garantir que ele permaneça lá.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Para manter nossa empresa coesa e assegurar a transparência em todas as nossas relações, é essencial que sejamos guiados por um Código de Conduta claro e consistente. O alcance dos nossos objetivos está diretamente relacionado ao compromisso com os mais elevados padrões de integridade, bem como ao estrito cumprimento das leis e normas aplicáveis.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Este Código de Conduta serve como referência para nossas ações e decisões — das mais rotineiras às mais estratégicas. Suas diretrizes aplicam-se a todos os públicos de interesse da B.Side Investimentos: colaboradores, fornecedores, prestadores de serviços, clientes, concorrentes, representantes do Poder Público e imprensa.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É responsabilidade de todos os parceiros, clientes, prestadores de serviços, colaboradores, sócios e associados ler atentamente e seguir integralmente as disposições deste Código de Conduta.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Conto com o engajamento de todos para que nossas relações sejam prósperas e duradouras.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Um grande abraço,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Rafael Christiansen]</w:t>
      </w:r>
    </w:p>
    <w:p>
      <w:pPr/>
      <w:r>
        <w:rPr>
          <w:rFonts w:ascii="Times New Roman" w:hAnsi="Times New Roman" w:eastAsia="Times New Roman" w:cs="Times New Roman"/>
          <w:sz w:val="28"/>
          <w:szCs w:val="28"/>
          <w:b w:val="1"/>
          <w:bCs w:val="1"/>
        </w:rPr>
        <w:t xml:space="preserve">			MISSÃO, VISÃO E 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Missão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Oferecer soluções financeiras personalizadas e de alta qualidade, visando à preservação e ao crescimento sustentável do patrimônio de nossos clientes, por meio de uma abordagem transparente, ética e alinhada aos mais altos padrões do mercado financeiro. Nosso compromisso é atuar sempre ao lado do cliente — e nunca sobre ele —, assegurando que nosso sucesso seja construído em conjunto, de forma responsável e duradoura.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Visão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Ser reconhecida pelos clientes como referência em atendimento próximo, personalizado e de alta qualidade, destacando-se pela excelência na entrega, inovação em soluções financeiras e compromisso genuíno com seus objetivos e resultados.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Valores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</w:rPr>
        <w:t xml:space="preserve">Nossos valores norteiam todas as nossas relações — com os clientes e com as pessoas que constroem diariamente a B.Side Investimentos. Eles sustentam nossa cultura, orientam nossas decisões e moldam a forma como atuamos no mercado: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Excelência:</w:t>
      </w:r>
      <w:r>
        <w:rPr>
          <w:sz w:val="24"/>
          <w:szCs w:val="24"/>
        </w:rPr>
        <w:t xml:space="preserve"> buscamos constantemente a melhoria contínua, superando expectativas e entregando resultados consistentes.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Foco no Cliente:</w:t>
      </w:r>
      <w:r>
        <w:rPr>
          <w:sz w:val="24"/>
          <w:szCs w:val="24"/>
        </w:rPr>
        <w:t xml:space="preserve"> atuamos com empatia, escuta ativa e dedicação.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Integridade:</w:t>
      </w:r>
      <w:r>
        <w:rPr>
          <w:sz w:val="24"/>
          <w:szCs w:val="24"/>
        </w:rPr>
        <w:t xml:space="preserve"> agimos com ética, transparência e responsabilidade.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Resiliência:</w:t>
      </w:r>
      <w:r>
        <w:rPr>
          <w:sz w:val="24"/>
          <w:szCs w:val="24"/>
        </w:rPr>
        <w:t xml:space="preserve"> enfrentamos os desafios com determinação e aprendemos com os obstáculos.</w:t>
      </w:r>
    </w:p>
    <w:p>
      <w:pPr>
        <w:jc w:val="both"/>
        <w:spacing w:before="0" w:after="360" w:line="360" w:lineRule="auto"/>
      </w:pPr>
      <w:r>
        <w:rPr>
          <w:sz w:val="24"/>
          <w:szCs w:val="24"/>
        </w:rPr>
        <w:t xml:space="preserve">			</w:t>
      </w:r>
      <w:r>
        <w:rPr>
          <w:sz w:val="24"/>
          <w:szCs w:val="24"/>
          <w:b w:val="1"/>
          <w:bCs w:val="1"/>
        </w:rPr>
        <w:t xml:space="preserve">Senso de Dono:</w:t>
      </w:r>
      <w:r>
        <w:rPr>
          <w:sz w:val="24"/>
          <w:szCs w:val="24"/>
        </w:rPr>
        <w:t xml:space="preserve"> agimos com responsabilidade, autonomia e zelo.]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850.39370078740148528595454990863800048828125" w:right="1133.858267716535237923380918800830841064453125" w:bottom="850.39370078740148528595454990863800048828125" w:left="1700.78740157480297057190909981727600097656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6"/>
        <w:szCs w:val="16"/>
      </w:rPr>
      <w:t xml:space="preserve">Alameda Rio Negro, 1084 - CJ A8 | Alphaville | Barueri, SP | CEP 06454 000 | Tel.: (+55) 11 4191 5211 - Página </w:t>
    </w:r>
    <w:r>
      <w:fldChar w:fldCharType="begin"/>
    </w:r>
    <w:r>
      <w:rPr>
        <w:sz w:val="16"/>
        <w:szCs w:val="16"/>
      </w:rPr>
      <w:instrText xml:space="preserve">PAGE</w:instrText>
    </w:r>
    <w:r>
      <w:fldChar w:fldCharType="separate"/>
    </w:r>
    <w:r>
      <w:fldChar w:fldCharType="end"/>
    </w:r>
    <w:r>
      <w:rPr>
        <w:sz w:val="16"/>
        <w:szCs w:val="16"/>
      </w:rPr>
      <w:t xml:space="preserve"> de </w:t>
    </w:r>
    <w:r>
      <w:fldChar w:fldCharType="begin"/>
    </w:r>
    <w:r>
      <w:rPr>
        <w:sz w:val="16"/>
        <w:szCs w:val="16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130pt; height:40.711743772242pt; margin-left:30pt; margin-top:20pt; position:absolute; mso-position-horizontal:absolute; mso-position-vertical:absolute; mso-position-horizontal-relative:page; mso-position-vertical-relative:page; z-index:-2147483647;">
          <v:imagedata r:id="rId1" o:title=""/>
        </v:shape>
      </w:pict>
    </w:r>
  </w:p>
  <w:p>
    <w:pPr/>
    <w:r>
      <w:pict>
        <v:shape type="#_x0000_t75" stroked="f" style="width:57pt; height:944.88188976378pt; margin-left:555.5905511811pt; margin-top:0pt; position:absolute; mso-position-horizontal:absolute; mso-position-vertical:absolute; mso-position-horizontal-relative:page; mso-position-vertical-relative:page; z-index:-2147483647;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2026-08-03T04:29:49-03:00</dcterms:created>
  <dcterms:modified xsi:type="dcterms:W3CDTF">2026-08-03T04:29:49-03:00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